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31" w:rsidRPr="00670B77" w:rsidRDefault="009F2463" w:rsidP="00670B77">
      <w:pPr>
        <w:tabs>
          <w:tab w:val="left" w:pos="9180"/>
        </w:tabs>
        <w:ind w:right="180"/>
        <w:jc w:val="center"/>
        <w:rPr>
          <w:rFonts w:ascii="Bookman Old Style" w:hAnsi="Bookman Old Style" w:cs="Times New Roman"/>
          <w:b/>
          <w:sz w:val="28"/>
          <w:u w:val="single"/>
        </w:rPr>
      </w:pPr>
      <w:r w:rsidRPr="00670B77">
        <w:rPr>
          <w:rFonts w:ascii="Bookman Old Style" w:hAnsi="Bookman Old Style" w:cs="Times New Roman"/>
          <w:b/>
          <w:sz w:val="28"/>
          <w:u w:val="single"/>
        </w:rPr>
        <w:t>NOSDRA RECRUITMENT POLICY</w:t>
      </w:r>
    </w:p>
    <w:p w:rsidR="009F2463" w:rsidRPr="00670B77" w:rsidRDefault="00670B77" w:rsidP="00670B77">
      <w:p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NOSDRA’s recruitment</w:t>
      </w:r>
      <w:r w:rsidR="009F2463" w:rsidRPr="00670B77">
        <w:rPr>
          <w:rFonts w:ascii="Bookman Old Style" w:hAnsi="Bookman Old Style" w:cs="Times New Roman"/>
          <w:sz w:val="28"/>
        </w:rPr>
        <w:t xml:space="preserve"> policy is as entrenched in the Public Service Rules (200</w:t>
      </w:r>
      <w:r w:rsidRPr="00670B77">
        <w:rPr>
          <w:rFonts w:ascii="Bookman Old Style" w:hAnsi="Bookman Old Style" w:cs="Times New Roman"/>
          <w:sz w:val="28"/>
        </w:rPr>
        <w:t>1</w:t>
      </w:r>
      <w:r w:rsidR="009F2463" w:rsidRPr="00670B77">
        <w:rPr>
          <w:rFonts w:ascii="Bookman Old Style" w:hAnsi="Bookman Old Style" w:cs="Times New Roman"/>
          <w:sz w:val="28"/>
        </w:rPr>
        <w:t>).</w:t>
      </w:r>
      <w:r w:rsidRPr="00670B77">
        <w:rPr>
          <w:rFonts w:ascii="Bookman Old Style" w:hAnsi="Bookman Old Style" w:cs="Times New Roman"/>
          <w:sz w:val="28"/>
        </w:rPr>
        <w:t xml:space="preserve"> Guidelines on Appointment, Promotion and Discipline (2004).</w:t>
      </w:r>
    </w:p>
    <w:p w:rsidR="009F2463" w:rsidRPr="00670B77" w:rsidRDefault="009F2463" w:rsidP="008E745B">
      <w:pPr>
        <w:tabs>
          <w:tab w:val="left" w:pos="9090"/>
        </w:tabs>
        <w:ind w:right="270"/>
        <w:jc w:val="both"/>
        <w:rPr>
          <w:rFonts w:ascii="Bookman Old Style" w:hAnsi="Bookman Old Style" w:cs="Times New Roman"/>
          <w:sz w:val="28"/>
        </w:rPr>
      </w:pPr>
      <w:r w:rsidRPr="00670B77">
        <w:rPr>
          <w:rFonts w:ascii="Bookman Old Style" w:hAnsi="Bookman Old Style" w:cs="Times New Roman"/>
          <w:sz w:val="28"/>
        </w:rPr>
        <w:t>All appointments into the Senior Posts are as contained in the authorized establishment and recruitment waiver from the Head of Civil Service of the Federation.</w:t>
      </w:r>
    </w:p>
    <w:p w:rsidR="009F2463" w:rsidRPr="00670B77" w:rsidRDefault="009F2463" w:rsidP="00670B77">
      <w:p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Eligibility for appointment into NOSDRA is as enumerated in the Public Service Rules</w:t>
      </w:r>
      <w:r w:rsidR="000D57F5">
        <w:rPr>
          <w:rFonts w:ascii="Bookman Old Style" w:hAnsi="Bookman Old Style" w:cs="Times New Roman"/>
          <w:sz w:val="28"/>
        </w:rPr>
        <w:t xml:space="preserve"> (</w:t>
      </w:r>
      <w:r w:rsidR="000D57F5" w:rsidRPr="00670B77">
        <w:rPr>
          <w:rFonts w:ascii="Bookman Old Style" w:hAnsi="Bookman Old Style" w:cs="Times New Roman"/>
          <w:sz w:val="28"/>
        </w:rPr>
        <w:t>PSR</w:t>
      </w:r>
      <w:r w:rsidR="000D57F5">
        <w:rPr>
          <w:rFonts w:ascii="Bookman Old Style" w:hAnsi="Bookman Old Style" w:cs="Times New Roman"/>
          <w:sz w:val="28"/>
        </w:rPr>
        <w:t>)</w:t>
      </w:r>
      <w:r w:rsidRPr="00670B77">
        <w:rPr>
          <w:rFonts w:ascii="Bookman Old Style" w:hAnsi="Bookman Old Style" w:cs="Times New Roman"/>
          <w:sz w:val="28"/>
        </w:rPr>
        <w:t>.</w:t>
      </w:r>
    </w:p>
    <w:p w:rsidR="009F2463" w:rsidRPr="00670B77" w:rsidRDefault="009F2463" w:rsidP="00670B77">
      <w:p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 xml:space="preserve">Federal Character considerations </w:t>
      </w:r>
      <w:proofErr w:type="gramStart"/>
      <w:r w:rsidRPr="00670B77">
        <w:rPr>
          <w:rFonts w:ascii="Bookman Old Style" w:hAnsi="Bookman Old Style" w:cs="Times New Roman"/>
          <w:sz w:val="28"/>
        </w:rPr>
        <w:t xml:space="preserve">are </w:t>
      </w:r>
      <w:bookmarkStart w:id="0" w:name="_GoBack"/>
      <w:bookmarkEnd w:id="0"/>
      <w:r w:rsidRPr="00670B77">
        <w:rPr>
          <w:rFonts w:ascii="Bookman Old Style" w:hAnsi="Bookman Old Style" w:cs="Times New Roman"/>
          <w:sz w:val="28"/>
        </w:rPr>
        <w:t>put</w:t>
      </w:r>
      <w:proofErr w:type="gramEnd"/>
      <w:r w:rsidRPr="00670B77">
        <w:rPr>
          <w:rFonts w:ascii="Bookman Old Style" w:hAnsi="Bookman Old Style" w:cs="Times New Roman"/>
          <w:sz w:val="28"/>
        </w:rPr>
        <w:t xml:space="preserve"> in place while recruiting in the Agency </w:t>
      </w:r>
      <w:r w:rsidR="007416C7" w:rsidRPr="00670B77">
        <w:rPr>
          <w:rFonts w:ascii="Bookman Old Style" w:hAnsi="Bookman Old Style" w:cs="Times New Roman"/>
          <w:sz w:val="28"/>
        </w:rPr>
        <w:t>i.e.</w:t>
      </w:r>
      <w:r w:rsidRPr="00670B77">
        <w:rPr>
          <w:rFonts w:ascii="Bookman Old Style" w:hAnsi="Bookman Old Style" w:cs="Times New Roman"/>
          <w:sz w:val="28"/>
        </w:rPr>
        <w:t xml:space="preserve"> for Senior Posts.</w:t>
      </w:r>
    </w:p>
    <w:p w:rsidR="009F2463" w:rsidRPr="00670B77" w:rsidRDefault="009F2463" w:rsidP="00670B77">
      <w:p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Junior Staff recruitment is handled by the Junior Staff Committee of the Agency with appointees recruited from the catchment areas of the States and Zones, provided they possess the requisite qualifications.</w:t>
      </w:r>
    </w:p>
    <w:p w:rsidR="009F2463" w:rsidRPr="00670B77" w:rsidRDefault="009F2463" w:rsidP="00670B77">
      <w:p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Eligibility for Appointment in</w:t>
      </w:r>
      <w:r w:rsidR="000D57F5">
        <w:rPr>
          <w:rFonts w:ascii="Bookman Old Style" w:hAnsi="Bookman Old Style" w:cs="Times New Roman"/>
          <w:sz w:val="28"/>
        </w:rPr>
        <w:t>to</w:t>
      </w:r>
      <w:r w:rsidRPr="00670B77">
        <w:rPr>
          <w:rFonts w:ascii="Bookman Old Style" w:hAnsi="Bookman Old Style" w:cs="Times New Roman"/>
          <w:sz w:val="28"/>
        </w:rPr>
        <w:t xml:space="preserve"> NOSDRA</w:t>
      </w:r>
      <w:r w:rsidR="000D57F5">
        <w:rPr>
          <w:rFonts w:ascii="Bookman Old Style" w:hAnsi="Bookman Old Style" w:cs="Times New Roman"/>
          <w:sz w:val="28"/>
        </w:rPr>
        <w:t xml:space="preserve"> is what is obtained in the PSR, </w:t>
      </w:r>
      <w:r w:rsidRPr="00670B77">
        <w:rPr>
          <w:rFonts w:ascii="Bookman Old Style" w:hAnsi="Bookman Old Style" w:cs="Times New Roman"/>
          <w:sz w:val="28"/>
        </w:rPr>
        <w:t>namely;</w:t>
      </w:r>
    </w:p>
    <w:p w:rsidR="009F2463" w:rsidRPr="00670B77" w:rsidRDefault="009F2463" w:rsidP="00670B77">
      <w:pPr>
        <w:pStyle w:val="ListParagraph"/>
        <w:numPr>
          <w:ilvl w:val="0"/>
          <w:numId w:val="1"/>
        </w:num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Applicants must not be less than 18 years.</w:t>
      </w:r>
    </w:p>
    <w:p w:rsidR="009F2463" w:rsidRPr="00670B77" w:rsidRDefault="009F2463" w:rsidP="00670B77">
      <w:pPr>
        <w:pStyle w:val="ListParagraph"/>
        <w:numPr>
          <w:ilvl w:val="0"/>
          <w:numId w:val="1"/>
        </w:numPr>
        <w:tabs>
          <w:tab w:val="left" w:pos="9180"/>
        </w:tabs>
        <w:ind w:right="180"/>
        <w:jc w:val="both"/>
        <w:rPr>
          <w:rFonts w:ascii="Bookman Old Style" w:hAnsi="Bookman Old Style" w:cs="Times New Roman"/>
          <w:sz w:val="28"/>
        </w:rPr>
      </w:pPr>
      <w:proofErr w:type="gramStart"/>
      <w:r w:rsidRPr="00670B77">
        <w:rPr>
          <w:rFonts w:ascii="Bookman Old Style" w:hAnsi="Bookman Old Style" w:cs="Times New Roman"/>
          <w:sz w:val="28"/>
        </w:rPr>
        <w:t xml:space="preserve">Applicants must be certified by </w:t>
      </w:r>
      <w:r w:rsidR="007416C7" w:rsidRPr="00670B77">
        <w:rPr>
          <w:rFonts w:ascii="Bookman Old Style" w:hAnsi="Bookman Old Style" w:cs="Times New Roman"/>
          <w:sz w:val="28"/>
        </w:rPr>
        <w:t>authorized</w:t>
      </w:r>
      <w:r w:rsidRPr="00670B77">
        <w:rPr>
          <w:rFonts w:ascii="Bookman Old Style" w:hAnsi="Bookman Old Style" w:cs="Times New Roman"/>
          <w:sz w:val="28"/>
        </w:rPr>
        <w:t xml:space="preserve"> Healthcare providers</w:t>
      </w:r>
      <w:proofErr w:type="gramEnd"/>
      <w:r w:rsidRPr="00670B77">
        <w:rPr>
          <w:rFonts w:ascii="Bookman Old Style" w:hAnsi="Bookman Old Style" w:cs="Times New Roman"/>
          <w:sz w:val="28"/>
        </w:rPr>
        <w:t>.</w:t>
      </w:r>
    </w:p>
    <w:p w:rsidR="009F2463" w:rsidRPr="00670B77" w:rsidRDefault="009F2463" w:rsidP="00670B77">
      <w:pPr>
        <w:pStyle w:val="ListParagraph"/>
        <w:numPr>
          <w:ilvl w:val="0"/>
          <w:numId w:val="1"/>
        </w:num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 xml:space="preserve">Applicants must have testimonial of good conduct from last employer or </w:t>
      </w:r>
      <w:r w:rsidR="000D57F5" w:rsidRPr="00670B77">
        <w:rPr>
          <w:rFonts w:ascii="Bookman Old Style" w:hAnsi="Bookman Old Style" w:cs="Times New Roman"/>
          <w:sz w:val="28"/>
        </w:rPr>
        <w:t>School</w:t>
      </w:r>
      <w:r w:rsidRPr="00670B77">
        <w:rPr>
          <w:rFonts w:ascii="Bookman Old Style" w:hAnsi="Bookman Old Style" w:cs="Times New Roman"/>
          <w:sz w:val="28"/>
        </w:rPr>
        <w:t>/</w:t>
      </w:r>
      <w:r w:rsidR="000D57F5" w:rsidRPr="00670B77">
        <w:rPr>
          <w:rFonts w:ascii="Bookman Old Style" w:hAnsi="Bookman Old Style" w:cs="Times New Roman"/>
          <w:sz w:val="28"/>
        </w:rPr>
        <w:t xml:space="preserve">College </w:t>
      </w:r>
      <w:r w:rsidRPr="00670B77">
        <w:rPr>
          <w:rFonts w:ascii="Bookman Old Style" w:hAnsi="Bookman Old Style" w:cs="Times New Roman"/>
          <w:sz w:val="28"/>
        </w:rPr>
        <w:t>attended.</w:t>
      </w:r>
    </w:p>
    <w:p w:rsidR="009F2463" w:rsidRPr="00670B77" w:rsidRDefault="009F2463" w:rsidP="00670B77">
      <w:pPr>
        <w:pStyle w:val="ListParagraph"/>
        <w:numPr>
          <w:ilvl w:val="0"/>
          <w:numId w:val="1"/>
        </w:num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Must possess requisite qualification as provided for in the Scheme of Service.</w:t>
      </w:r>
    </w:p>
    <w:p w:rsidR="009F2463" w:rsidRPr="00670B77" w:rsidRDefault="009F2463" w:rsidP="00670B77">
      <w:pPr>
        <w:pStyle w:val="ListParagraph"/>
        <w:numPr>
          <w:ilvl w:val="0"/>
          <w:numId w:val="1"/>
        </w:numPr>
        <w:tabs>
          <w:tab w:val="left" w:pos="9180"/>
        </w:tabs>
        <w:ind w:right="180"/>
        <w:jc w:val="both"/>
        <w:rPr>
          <w:rFonts w:ascii="Bookman Old Style" w:hAnsi="Bookman Old Style" w:cs="Times New Roman"/>
          <w:sz w:val="28"/>
        </w:rPr>
      </w:pPr>
      <w:r w:rsidRPr="00670B77">
        <w:rPr>
          <w:rFonts w:ascii="Bookman Old Style" w:hAnsi="Bookman Old Style" w:cs="Times New Roman"/>
          <w:sz w:val="28"/>
        </w:rPr>
        <w:t>Applicants must be free from financial embarrassment.</w:t>
      </w:r>
    </w:p>
    <w:sectPr w:rsidR="009F2463" w:rsidRPr="00670B77" w:rsidSect="0067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2DD5"/>
    <w:multiLevelType w:val="hybridMultilevel"/>
    <w:tmpl w:val="DBCE0C08"/>
    <w:lvl w:ilvl="0" w:tplc="0409001B">
      <w:start w:val="1"/>
      <w:numFmt w:val="low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F2463"/>
    <w:rsid w:val="000D57F5"/>
    <w:rsid w:val="005E6531"/>
    <w:rsid w:val="00670B77"/>
    <w:rsid w:val="007416C7"/>
    <w:rsid w:val="00876CDE"/>
    <w:rsid w:val="008E745B"/>
    <w:rsid w:val="009F2463"/>
    <w:rsid w:val="00EB2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76A55-01CC-4AEC-BBA1-A8E4F0D0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WEBSITE NOSDRA</cp:lastModifiedBy>
  <cp:revision>5</cp:revision>
  <dcterms:created xsi:type="dcterms:W3CDTF">2023-11-08T09:27:00Z</dcterms:created>
  <dcterms:modified xsi:type="dcterms:W3CDTF">2024-01-30T10:55:00Z</dcterms:modified>
</cp:coreProperties>
</file>